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C5" w:rsidRPr="007519C5" w:rsidRDefault="007519C5" w:rsidP="007519C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7519C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ПАМЯТКА </w:t>
      </w:r>
    </w:p>
    <w:p w:rsidR="0030704E" w:rsidRPr="007519C5" w:rsidRDefault="007519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519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Проект «</w:t>
      </w:r>
      <w:proofErr w:type="spellStart"/>
      <w:r w:rsidRPr="007519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Мегабак</w:t>
      </w:r>
      <w:proofErr w:type="spellEnd"/>
      <w:r w:rsidRPr="007519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запущен Губернатором Московской области Андреем Воробьевым в Подмосковном регионе в 2019 году. Проект создан для недопущения образования навалов КГМ на придомовых контейнерных площадках и увеличении доли населения, участвующего в раздельном сборе отходов в регионе. «</w:t>
      </w:r>
      <w:proofErr w:type="spellStart"/>
      <w:r w:rsidRPr="007519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Мегабак</w:t>
      </w:r>
      <w:proofErr w:type="spellEnd"/>
      <w:r w:rsidRPr="007519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стал частью новой инфраструктуры обращения с отходами в Московской области. Она базируется на раздельном сборе коммунальных отходов и направлена на увеличение доли перерабатываемых отходов, что является одной из основных целей национального проекта "Экология".</w:t>
      </w:r>
    </w:p>
    <w:p w:rsidR="007519C5" w:rsidRPr="007519C5" w:rsidRDefault="007519C5" w:rsidP="007519C5">
      <w:pPr>
        <w:pStyle w:val="a3"/>
        <w:shd w:val="clear" w:color="auto" w:fill="FFFFFF"/>
        <w:jc w:val="both"/>
        <w:rPr>
          <w:color w:val="222222"/>
          <w:sz w:val="32"/>
          <w:szCs w:val="32"/>
          <w:shd w:val="clear" w:color="auto" w:fill="FFFFFF"/>
        </w:rPr>
      </w:pPr>
      <w:r w:rsidRPr="007519C5">
        <w:rPr>
          <w:color w:val="222222"/>
          <w:sz w:val="32"/>
          <w:szCs w:val="32"/>
          <w:shd w:val="clear" w:color="auto" w:fill="FFFFFF"/>
        </w:rPr>
        <w:t>Основная идея проекта «</w:t>
      </w:r>
      <w:proofErr w:type="spellStart"/>
      <w:r w:rsidRPr="007519C5">
        <w:rPr>
          <w:color w:val="222222"/>
          <w:sz w:val="32"/>
          <w:szCs w:val="32"/>
          <w:shd w:val="clear" w:color="auto" w:fill="FFFFFF"/>
        </w:rPr>
        <w:t>МегаБак</w:t>
      </w:r>
      <w:proofErr w:type="spellEnd"/>
      <w:r w:rsidRPr="007519C5">
        <w:rPr>
          <w:color w:val="222222"/>
          <w:sz w:val="32"/>
          <w:szCs w:val="32"/>
          <w:shd w:val="clear" w:color="auto" w:fill="FFFFFF"/>
        </w:rPr>
        <w:t>» в том, что жители могут бесплатно сдать крупногабаритные отходы на специально организованные площадки. Проект уже реализован во многих городах Московской области. 1 августа площадка «</w:t>
      </w:r>
      <w:proofErr w:type="spellStart"/>
      <w:r w:rsidRPr="007519C5">
        <w:rPr>
          <w:color w:val="222222"/>
          <w:sz w:val="32"/>
          <w:szCs w:val="32"/>
          <w:shd w:val="clear" w:color="auto" w:fill="FFFFFF"/>
        </w:rPr>
        <w:t>МегаБак</w:t>
      </w:r>
      <w:proofErr w:type="spellEnd"/>
      <w:r w:rsidRPr="007519C5">
        <w:rPr>
          <w:color w:val="222222"/>
          <w:sz w:val="32"/>
          <w:szCs w:val="32"/>
          <w:shd w:val="clear" w:color="auto" w:fill="FFFFFF"/>
        </w:rPr>
        <w:t>» открылась и в Сергиевом Посаде.</w:t>
      </w:r>
    </w:p>
    <w:p w:rsidR="007519C5" w:rsidRPr="007519C5" w:rsidRDefault="007519C5" w:rsidP="007519C5">
      <w:pPr>
        <w:pStyle w:val="a3"/>
        <w:shd w:val="clear" w:color="auto" w:fill="FFFFFF"/>
        <w:jc w:val="both"/>
        <w:rPr>
          <w:color w:val="222222"/>
          <w:sz w:val="32"/>
          <w:szCs w:val="32"/>
        </w:rPr>
      </w:pPr>
      <w:proofErr w:type="gramStart"/>
      <w:r w:rsidRPr="007519C5">
        <w:rPr>
          <w:color w:val="222222"/>
          <w:sz w:val="32"/>
          <w:szCs w:val="32"/>
        </w:rPr>
        <w:t>В «</w:t>
      </w:r>
      <w:proofErr w:type="spellStart"/>
      <w:r w:rsidRPr="007519C5">
        <w:rPr>
          <w:color w:val="222222"/>
          <w:sz w:val="32"/>
          <w:szCs w:val="32"/>
        </w:rPr>
        <w:t>МегаБаке</w:t>
      </w:r>
      <w:proofErr w:type="spellEnd"/>
      <w:r w:rsidRPr="007519C5">
        <w:rPr>
          <w:color w:val="222222"/>
          <w:sz w:val="32"/>
          <w:szCs w:val="32"/>
        </w:rPr>
        <w:t>» отходы разделяются на 11 фракций: бумага, стекло, металл, пластик, одежа и обувь, мебель, строительные материалы, электротехника, пластиковые крышки, опасные отходы (ртутные лампы и термометры, батарейки).</w:t>
      </w:r>
      <w:proofErr w:type="gramEnd"/>
    </w:p>
    <w:p w:rsidR="007519C5" w:rsidRPr="007519C5" w:rsidRDefault="007519C5" w:rsidP="007519C5">
      <w:pPr>
        <w:pStyle w:val="a3"/>
        <w:shd w:val="clear" w:color="auto" w:fill="FFFFFF"/>
        <w:jc w:val="both"/>
        <w:rPr>
          <w:color w:val="222222"/>
          <w:sz w:val="32"/>
          <w:szCs w:val="32"/>
        </w:rPr>
      </w:pPr>
      <w:r w:rsidRPr="007519C5">
        <w:rPr>
          <w:color w:val="222222"/>
          <w:sz w:val="32"/>
          <w:szCs w:val="32"/>
        </w:rPr>
        <w:t xml:space="preserve">Расположена площадка по адресу: </w:t>
      </w:r>
      <w:proofErr w:type="spellStart"/>
      <w:r w:rsidRPr="007519C5">
        <w:rPr>
          <w:color w:val="222222"/>
          <w:sz w:val="32"/>
          <w:szCs w:val="32"/>
        </w:rPr>
        <w:t>Новоугличское</w:t>
      </w:r>
      <w:proofErr w:type="spellEnd"/>
      <w:r w:rsidRPr="007519C5">
        <w:rPr>
          <w:color w:val="222222"/>
          <w:sz w:val="32"/>
          <w:szCs w:val="32"/>
        </w:rPr>
        <w:t xml:space="preserve"> шоссе, 79. </w:t>
      </w:r>
    </w:p>
    <w:p w:rsidR="007519C5" w:rsidRPr="007519C5" w:rsidRDefault="007519C5" w:rsidP="007519C5">
      <w:pPr>
        <w:pStyle w:val="a3"/>
        <w:shd w:val="clear" w:color="auto" w:fill="FFFFFF"/>
        <w:jc w:val="both"/>
        <w:rPr>
          <w:color w:val="222222"/>
          <w:sz w:val="32"/>
          <w:szCs w:val="32"/>
        </w:rPr>
      </w:pPr>
      <w:r w:rsidRPr="007519C5">
        <w:rPr>
          <w:color w:val="222222"/>
          <w:sz w:val="32"/>
          <w:szCs w:val="32"/>
        </w:rPr>
        <w:t>Режим работы «</w:t>
      </w:r>
      <w:proofErr w:type="spellStart"/>
      <w:r w:rsidRPr="007519C5">
        <w:rPr>
          <w:color w:val="222222"/>
          <w:sz w:val="32"/>
          <w:szCs w:val="32"/>
        </w:rPr>
        <w:t>Мегабака</w:t>
      </w:r>
      <w:proofErr w:type="spellEnd"/>
      <w:r w:rsidRPr="007519C5">
        <w:rPr>
          <w:color w:val="222222"/>
          <w:sz w:val="32"/>
          <w:szCs w:val="32"/>
        </w:rPr>
        <w:t>» ежедневный с 11.00 до 18.00 часов.</w:t>
      </w:r>
    </w:p>
    <w:p w:rsidR="007519C5" w:rsidRDefault="007519C5" w:rsidP="007519C5">
      <w:pPr>
        <w:jc w:val="center"/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1F9799C" wp14:editId="5ABB0FF7">
            <wp:extent cx="3279648" cy="2646185"/>
            <wp:effectExtent l="0" t="0" r="0" b="1905"/>
            <wp:docPr id="2" name="Рисунок 2" descr="C:\Users\Светланка\Desktop\м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мег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045" cy="265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9C5" w:rsidSect="007519C5">
      <w:pgSz w:w="11906" w:h="16838"/>
      <w:pgMar w:top="993" w:right="850" w:bottom="709" w:left="1701" w:header="708" w:footer="708" w:gutter="0"/>
      <w:pgBorders w:offsetFrom="page">
        <w:top w:val="mapleMuffins" w:sz="4" w:space="24" w:color="auto"/>
        <w:left w:val="mapleMuffins" w:sz="4" w:space="24" w:color="auto"/>
        <w:bottom w:val="mapleMuffins" w:sz="4" w:space="24" w:color="auto"/>
        <w:right w:val="mapleMuffins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45"/>
    <w:rsid w:val="000A2E45"/>
    <w:rsid w:val="0030704E"/>
    <w:rsid w:val="007519C5"/>
    <w:rsid w:val="0089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5</cp:revision>
  <cp:lastPrinted>2020-11-21T12:39:00Z</cp:lastPrinted>
  <dcterms:created xsi:type="dcterms:W3CDTF">2020-11-21T12:27:00Z</dcterms:created>
  <dcterms:modified xsi:type="dcterms:W3CDTF">2020-11-21T12:40:00Z</dcterms:modified>
</cp:coreProperties>
</file>